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04" w:rsidRDefault="00CB1404">
      <w:pPr>
        <w:spacing w:before="3" w:line="140" w:lineRule="exact"/>
        <w:rPr>
          <w:sz w:val="15"/>
          <w:szCs w:val="15"/>
        </w:rPr>
      </w:pPr>
    </w:p>
    <w:p w:rsidR="003840CA" w:rsidRDefault="003840CA">
      <w:pPr>
        <w:spacing w:before="28"/>
        <w:ind w:left="105"/>
        <w:rPr>
          <w:sz w:val="28"/>
          <w:szCs w:val="28"/>
        </w:rPr>
      </w:pPr>
      <w:proofErr w:type="spellStart"/>
      <w:r>
        <w:rPr>
          <w:sz w:val="28"/>
          <w:szCs w:val="28"/>
        </w:rPr>
        <w:t>Испитна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питања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усмени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испита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студенте</w:t>
      </w:r>
      <w:proofErr w:type="spellEnd"/>
      <w:r>
        <w:rPr>
          <w:sz w:val="28"/>
          <w:szCs w:val="28"/>
        </w:rPr>
        <w:t xml:space="preserve"> СТОМАТОЛОГИЈЕ</w:t>
      </w:r>
    </w:p>
    <w:p w:rsidR="003840CA" w:rsidRDefault="003840CA">
      <w:pPr>
        <w:spacing w:before="28"/>
        <w:ind w:left="105"/>
        <w:rPr>
          <w:sz w:val="28"/>
          <w:szCs w:val="28"/>
        </w:rPr>
      </w:pPr>
    </w:p>
    <w:p w:rsidR="003840CA" w:rsidRDefault="003840CA">
      <w:pPr>
        <w:spacing w:before="28"/>
        <w:ind w:left="105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Поремећај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функције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екстрапирамидног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система</w:t>
      </w:r>
      <w:proofErr w:type="spellEnd"/>
    </w:p>
    <w:p w:rsidR="003840CA" w:rsidRDefault="003840CA">
      <w:pPr>
        <w:spacing w:before="28"/>
        <w:ind w:left="10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Значајна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испољавања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поремећаја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функције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церебелума</w:t>
      </w:r>
      <w:proofErr w:type="spellEnd"/>
    </w:p>
    <w:p w:rsidR="00CB1404" w:rsidRDefault="003840CA">
      <w:pPr>
        <w:spacing w:before="28"/>
        <w:ind w:left="105"/>
        <w:rPr>
          <w:sz w:val="23"/>
          <w:szCs w:val="23"/>
        </w:rPr>
      </w:pPr>
      <w:proofErr w:type="gramStart"/>
      <w:r>
        <w:rPr>
          <w:sz w:val="23"/>
          <w:szCs w:val="23"/>
        </w:rPr>
        <w:t>3..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Клиничка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испољавнаја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лезије</w:t>
      </w:r>
      <w:proofErr w:type="spellEnd"/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. I</w:t>
      </w:r>
    </w:p>
    <w:p w:rsidR="00CB1404" w:rsidRDefault="003840CA">
      <w:pPr>
        <w:spacing w:before="26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pacing w:val="-1"/>
          <w:sz w:val="23"/>
          <w:szCs w:val="23"/>
        </w:rPr>
        <w:t>Хемианопсије</w:t>
      </w:r>
      <w:proofErr w:type="spellEnd"/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z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j</w:t>
      </w:r>
      <w:r>
        <w:rPr>
          <w:sz w:val="23"/>
          <w:szCs w:val="23"/>
        </w:rPr>
        <w:t>e</w:t>
      </w:r>
      <w:proofErr w:type="spellEnd"/>
      <w:r>
        <w:rPr>
          <w:spacing w:val="1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II</w:t>
      </w:r>
      <w:proofErr w:type="spellEnd"/>
    </w:p>
    <w:p w:rsidR="00CB1404" w:rsidRDefault="003840CA">
      <w:pPr>
        <w:spacing w:before="28"/>
        <w:ind w:left="105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5  </w:t>
      </w:r>
      <w:proofErr w:type="spellStart"/>
      <w:r>
        <w:rPr>
          <w:spacing w:val="-1"/>
          <w:sz w:val="23"/>
          <w:szCs w:val="23"/>
        </w:rPr>
        <w:t>Клиничка</w:t>
      </w:r>
      <w:proofErr w:type="spellEnd"/>
      <w:proofErr w:type="gramEnd"/>
      <w:r>
        <w:rPr>
          <w:spacing w:val="-1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испољавања</w:t>
      </w:r>
      <w:proofErr w:type="spellEnd"/>
      <w:r>
        <w:rPr>
          <w:spacing w:val="-1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лезије</w:t>
      </w:r>
      <w:proofErr w:type="spellEnd"/>
      <w:r>
        <w:rPr>
          <w:spacing w:val="-1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n.</w:t>
      </w:r>
      <w:r>
        <w:rPr>
          <w:spacing w:val="-1"/>
          <w:sz w:val="23"/>
          <w:szCs w:val="23"/>
        </w:rPr>
        <w:t>V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I</w:t>
      </w:r>
      <w:proofErr w:type="spellEnd"/>
    </w:p>
    <w:p w:rsidR="00CB1404" w:rsidRDefault="003840CA">
      <w:pPr>
        <w:spacing w:before="26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spacing w:val="-1"/>
          <w:sz w:val="23"/>
          <w:szCs w:val="23"/>
        </w:rPr>
        <w:t>Клиничка</w:t>
      </w:r>
      <w:proofErr w:type="spellEnd"/>
      <w:r>
        <w:rPr>
          <w:spacing w:val="-1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испољавања</w:t>
      </w:r>
      <w:proofErr w:type="spellEnd"/>
      <w:r>
        <w:rPr>
          <w:spacing w:val="-1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лезије</w:t>
      </w:r>
      <w:proofErr w:type="spellEnd"/>
      <w:r>
        <w:rPr>
          <w:spacing w:val="-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 xml:space="preserve">. </w:t>
      </w:r>
      <w:r>
        <w:rPr>
          <w:spacing w:val="-1"/>
          <w:sz w:val="23"/>
          <w:szCs w:val="23"/>
        </w:rPr>
        <w:t>V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II</w:t>
      </w:r>
    </w:p>
    <w:p w:rsidR="00CB1404" w:rsidRDefault="003840CA">
      <w:pPr>
        <w:spacing w:before="26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7.  </w:t>
      </w:r>
      <w:r>
        <w:rPr>
          <w:spacing w:val="-1"/>
          <w:sz w:val="23"/>
          <w:szCs w:val="23"/>
        </w:rPr>
        <w:t>О</w:t>
      </w:r>
      <w:r>
        <w:rPr>
          <w:spacing w:val="-1"/>
          <w:sz w:val="23"/>
          <w:szCs w:val="23"/>
          <w:lang w:val="sr-Cyrl-RS"/>
        </w:rPr>
        <w:t>ф</w:t>
      </w:r>
      <w:proofErr w:type="spellStart"/>
      <w:r>
        <w:rPr>
          <w:spacing w:val="-1"/>
          <w:sz w:val="23"/>
          <w:szCs w:val="23"/>
        </w:rPr>
        <w:t>талмоплеги</w:t>
      </w:r>
      <w:proofErr w:type="spellEnd"/>
      <w:r>
        <w:rPr>
          <w:spacing w:val="-1"/>
          <w:sz w:val="23"/>
          <w:szCs w:val="23"/>
          <w:lang w:val="sr-Cyrl-RS"/>
        </w:rPr>
        <w:t>ј</w:t>
      </w:r>
      <w:r>
        <w:rPr>
          <w:spacing w:val="-1"/>
          <w:sz w:val="23"/>
          <w:szCs w:val="23"/>
        </w:rPr>
        <w:t xml:space="preserve">а </w:t>
      </w:r>
      <w:proofErr w:type="gramStart"/>
      <w:r>
        <w:rPr>
          <w:spacing w:val="-1"/>
          <w:sz w:val="23"/>
          <w:szCs w:val="23"/>
        </w:rPr>
        <w:t xml:space="preserve">( </w:t>
      </w:r>
      <w:proofErr w:type="spellStart"/>
      <w:r>
        <w:rPr>
          <w:spacing w:val="-1"/>
          <w:sz w:val="23"/>
          <w:szCs w:val="23"/>
        </w:rPr>
        <w:t>Лезије</w:t>
      </w:r>
      <w:proofErr w:type="spellEnd"/>
      <w:proofErr w:type="gramEnd"/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,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pacing w:val="-1"/>
          <w:sz w:val="23"/>
          <w:szCs w:val="23"/>
        </w:rPr>
        <w:t>V</w:t>
      </w:r>
      <w:r>
        <w:rPr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5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)</w:t>
      </w:r>
    </w:p>
    <w:p w:rsidR="00CB1404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proofErr w:type="spellStart"/>
      <w:r>
        <w:rPr>
          <w:spacing w:val="-1"/>
          <w:sz w:val="23"/>
          <w:szCs w:val="23"/>
        </w:rPr>
        <w:t>Клиничка</w:t>
      </w:r>
      <w:proofErr w:type="spellEnd"/>
      <w:r>
        <w:rPr>
          <w:spacing w:val="-1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испољавања</w:t>
      </w:r>
      <w:proofErr w:type="spellEnd"/>
      <w:r>
        <w:rPr>
          <w:spacing w:val="-1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лезије</w:t>
      </w:r>
      <w:proofErr w:type="spellEnd"/>
      <w:r>
        <w:rPr>
          <w:spacing w:val="-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 xml:space="preserve">. </w:t>
      </w:r>
      <w:r>
        <w:rPr>
          <w:spacing w:val="-1"/>
          <w:sz w:val="23"/>
          <w:szCs w:val="23"/>
        </w:rPr>
        <w:t>X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X</w:t>
      </w:r>
      <w:r>
        <w:rPr>
          <w:sz w:val="23"/>
          <w:szCs w:val="23"/>
        </w:rPr>
        <w:t>II</w:t>
      </w:r>
    </w:p>
    <w:p w:rsidR="00CB1404" w:rsidRDefault="003840CA">
      <w:pPr>
        <w:spacing w:before="26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proofErr w:type="spellStart"/>
      <w:r>
        <w:rPr>
          <w:spacing w:val="-1"/>
          <w:sz w:val="23"/>
          <w:szCs w:val="23"/>
        </w:rPr>
        <w:t>Клиничка</w:t>
      </w:r>
      <w:proofErr w:type="spellEnd"/>
      <w:r>
        <w:rPr>
          <w:spacing w:val="-1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испољавања</w:t>
      </w:r>
      <w:proofErr w:type="spellEnd"/>
      <w:r>
        <w:rPr>
          <w:spacing w:val="-1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лезије</w:t>
      </w:r>
      <w:proofErr w:type="spellEnd"/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pacing w:val="-1"/>
          <w:sz w:val="23"/>
          <w:szCs w:val="23"/>
        </w:rPr>
        <w:t>X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X</w:t>
      </w:r>
    </w:p>
    <w:p w:rsidR="00CB1404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 xml:space="preserve">.V- </w:t>
      </w:r>
      <w:proofErr w:type="spellStart"/>
      <w:r>
        <w:rPr>
          <w:spacing w:val="-1"/>
          <w:sz w:val="23"/>
          <w:szCs w:val="23"/>
        </w:rPr>
        <w:t>Поремећаји</w:t>
      </w:r>
      <w:proofErr w:type="spellEnd"/>
      <w:r>
        <w:rPr>
          <w:spacing w:val="-1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сензитивне</w:t>
      </w:r>
      <w:proofErr w:type="spellEnd"/>
      <w:r>
        <w:rPr>
          <w:spacing w:val="-1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инервације</w:t>
      </w:r>
      <w:proofErr w:type="spellEnd"/>
      <w:r>
        <w:rPr>
          <w:spacing w:val="-1"/>
          <w:sz w:val="23"/>
          <w:szCs w:val="23"/>
        </w:rPr>
        <w:t>.</w:t>
      </w:r>
    </w:p>
    <w:p w:rsidR="00CB1404" w:rsidRDefault="003840CA">
      <w:pPr>
        <w:spacing w:before="26"/>
        <w:ind w:left="105"/>
        <w:rPr>
          <w:sz w:val="23"/>
          <w:szCs w:val="23"/>
        </w:rPr>
      </w:pPr>
      <w:proofErr w:type="gramStart"/>
      <w:r>
        <w:rPr>
          <w:sz w:val="23"/>
          <w:szCs w:val="23"/>
        </w:rPr>
        <w:t>11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-1"/>
          <w:sz w:val="23"/>
          <w:szCs w:val="23"/>
        </w:rPr>
        <w:t>V</w:t>
      </w:r>
      <w:r>
        <w:rPr>
          <w:sz w:val="23"/>
          <w:szCs w:val="23"/>
        </w:rPr>
        <w:t xml:space="preserve">- </w:t>
      </w:r>
      <w:proofErr w:type="spellStart"/>
      <w:r>
        <w:rPr>
          <w:spacing w:val="-1"/>
          <w:sz w:val="23"/>
          <w:szCs w:val="23"/>
        </w:rPr>
        <w:t>Поремећаји</w:t>
      </w:r>
      <w:proofErr w:type="spellEnd"/>
      <w:r>
        <w:rPr>
          <w:spacing w:val="-1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моторне</w:t>
      </w:r>
      <w:proofErr w:type="spellEnd"/>
      <w:r>
        <w:rPr>
          <w:spacing w:val="-1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инервације</w:t>
      </w:r>
      <w:bookmarkStart w:id="0" w:name="_GoBack"/>
      <w:bookmarkEnd w:id="0"/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12  </w:t>
      </w:r>
      <w:proofErr w:type="spellStart"/>
      <w:r>
        <w:rPr>
          <w:sz w:val="23"/>
          <w:szCs w:val="23"/>
        </w:rPr>
        <w:t>Булбарна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ипсеудобулбарна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парализа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13 </w:t>
      </w:r>
      <w:proofErr w:type="spellStart"/>
      <w:r>
        <w:rPr>
          <w:sz w:val="23"/>
          <w:szCs w:val="23"/>
        </w:rPr>
        <w:t>Рефлекс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зенице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светлост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proofErr w:type="spellStart"/>
      <w:r>
        <w:rPr>
          <w:sz w:val="23"/>
          <w:szCs w:val="23"/>
        </w:rPr>
        <w:t>Мишићни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тонус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поремећаји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proofErr w:type="spellStart"/>
      <w:r>
        <w:rPr>
          <w:sz w:val="23"/>
          <w:szCs w:val="23"/>
        </w:rPr>
        <w:t>Алтерни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синдроми</w:t>
      </w:r>
      <w:proofErr w:type="spellEnd"/>
      <w:r>
        <w:rPr>
          <w:sz w:val="23"/>
          <w:szCs w:val="23"/>
        </w:rPr>
        <w:t xml:space="preserve"> .</w:t>
      </w:r>
      <w:proofErr w:type="gram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16. </w:t>
      </w:r>
      <w:proofErr w:type="spellStart"/>
      <w:r>
        <w:rPr>
          <w:sz w:val="23"/>
          <w:szCs w:val="23"/>
        </w:rPr>
        <w:t>Клинички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знаци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лезије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периферног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моторног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неурона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17. </w:t>
      </w:r>
      <w:proofErr w:type="spellStart"/>
      <w:r>
        <w:rPr>
          <w:sz w:val="23"/>
          <w:szCs w:val="23"/>
        </w:rPr>
        <w:t>Клинички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знаци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лезије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централног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моторног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неурона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</w:p>
    <w:p w:rsidR="003840CA" w:rsidRDefault="003840CA">
      <w:pPr>
        <w:spacing w:before="28"/>
        <w:ind w:left="105"/>
        <w:rPr>
          <w:sz w:val="23"/>
          <w:szCs w:val="23"/>
        </w:rPr>
      </w:pPr>
    </w:p>
    <w:p w:rsidR="003840CA" w:rsidRDefault="003840CA">
      <w:pPr>
        <w:spacing w:before="28"/>
        <w:ind w:left="105"/>
        <w:rPr>
          <w:sz w:val="23"/>
          <w:szCs w:val="23"/>
        </w:rPr>
      </w:pPr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Мождани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удар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дефиниција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клиничка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класификација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( ИМУ</w:t>
      </w:r>
      <w:proofErr w:type="gramEnd"/>
      <w:r>
        <w:rPr>
          <w:sz w:val="23"/>
          <w:szCs w:val="23"/>
        </w:rPr>
        <w:t>, САХ, ИЦХ, ТИА)</w:t>
      </w:r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Паркинсонизова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болест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Паркинсонизам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Главобоље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( </w:t>
      </w:r>
      <w:proofErr w:type="spellStart"/>
      <w:r>
        <w:rPr>
          <w:sz w:val="23"/>
          <w:szCs w:val="23"/>
        </w:rPr>
        <w:t>класификација</w:t>
      </w:r>
      <w:proofErr w:type="spellEnd"/>
      <w:proofErr w:type="gram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клиничке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карактеристике</w:t>
      </w:r>
      <w:proofErr w:type="spellEnd"/>
      <w:r>
        <w:rPr>
          <w:sz w:val="23"/>
          <w:szCs w:val="23"/>
        </w:rPr>
        <w:t>)</w:t>
      </w:r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Поремећаји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говора</w:t>
      </w:r>
      <w:proofErr w:type="spellEnd"/>
      <w:r>
        <w:rPr>
          <w:sz w:val="23"/>
          <w:szCs w:val="23"/>
        </w:rPr>
        <w:t xml:space="preserve"> /</w:t>
      </w:r>
      <w:proofErr w:type="spellStart"/>
      <w:r>
        <w:rPr>
          <w:sz w:val="23"/>
          <w:szCs w:val="23"/>
        </w:rPr>
        <w:t>артикулације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фонације</w:t>
      </w:r>
      <w:proofErr w:type="spellEnd"/>
      <w:r>
        <w:rPr>
          <w:sz w:val="23"/>
          <w:szCs w:val="23"/>
        </w:rPr>
        <w:t>/</w:t>
      </w:r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Ургентна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стања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неурологији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sz w:val="23"/>
          <w:szCs w:val="23"/>
        </w:rPr>
        <w:t>Синдроми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можданих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режњева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Епилепсија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дефиниција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класификација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proofErr w:type="spellStart"/>
      <w:r>
        <w:rPr>
          <w:sz w:val="23"/>
          <w:szCs w:val="23"/>
        </w:rPr>
        <w:t>Епилептички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статус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proofErr w:type="spellStart"/>
      <w:r>
        <w:rPr>
          <w:sz w:val="23"/>
          <w:szCs w:val="23"/>
        </w:rPr>
        <w:t>Мyастхениа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гравис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10 </w:t>
      </w:r>
      <w:proofErr w:type="spellStart"/>
      <w:r>
        <w:rPr>
          <w:sz w:val="23"/>
          <w:szCs w:val="23"/>
        </w:rPr>
        <w:t>Прогресивна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мишићна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дистрофија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proofErr w:type="spellStart"/>
      <w:r>
        <w:rPr>
          <w:sz w:val="23"/>
          <w:szCs w:val="23"/>
        </w:rPr>
        <w:t>Сензитивни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синдроми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proofErr w:type="spellStart"/>
      <w:r>
        <w:rPr>
          <w:sz w:val="23"/>
          <w:szCs w:val="23"/>
        </w:rPr>
        <w:t>Неуралгије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лица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главе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proofErr w:type="spellStart"/>
      <w:r>
        <w:rPr>
          <w:sz w:val="23"/>
          <w:szCs w:val="23"/>
        </w:rPr>
        <w:t>Полинеуритис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дефиниција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класификација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proofErr w:type="spellStart"/>
      <w:r>
        <w:rPr>
          <w:sz w:val="23"/>
          <w:szCs w:val="23"/>
        </w:rPr>
        <w:t>Мyелитис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трансверсалис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proofErr w:type="spellStart"/>
      <w:r>
        <w:rPr>
          <w:sz w:val="23"/>
          <w:szCs w:val="23"/>
        </w:rPr>
        <w:t>Спинални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синдроми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16. </w:t>
      </w:r>
      <w:proofErr w:type="spellStart"/>
      <w:r>
        <w:rPr>
          <w:sz w:val="23"/>
          <w:szCs w:val="23"/>
        </w:rPr>
        <w:t>Неуралгија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тригеминуса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</w:p>
    <w:p w:rsidR="003840CA" w:rsidRDefault="003840CA">
      <w:pPr>
        <w:spacing w:before="28"/>
        <w:ind w:left="105"/>
        <w:rPr>
          <w:sz w:val="23"/>
          <w:szCs w:val="23"/>
        </w:rPr>
      </w:pPr>
    </w:p>
    <w:p w:rsidR="003840CA" w:rsidRDefault="003840CA">
      <w:pPr>
        <w:spacing w:before="28"/>
        <w:ind w:left="105"/>
        <w:rPr>
          <w:sz w:val="23"/>
          <w:szCs w:val="23"/>
        </w:rPr>
      </w:pPr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Опажање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поремећаји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опажања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Воља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поремећаји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воље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Памћење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поремећаји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памћења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proofErr w:type="gramStart"/>
      <w:r>
        <w:rPr>
          <w:sz w:val="23"/>
          <w:szCs w:val="23"/>
        </w:rPr>
        <w:t>Афекат</w:t>
      </w:r>
      <w:proofErr w:type="spellEnd"/>
      <w:r>
        <w:rPr>
          <w:sz w:val="23"/>
          <w:szCs w:val="23"/>
        </w:rPr>
        <w:t xml:space="preserve">  и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поремаћји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афективитета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Нагони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поремећаји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нагона</w:t>
      </w:r>
      <w:proofErr w:type="spellEnd"/>
      <w:r>
        <w:rPr>
          <w:sz w:val="23"/>
          <w:szCs w:val="23"/>
        </w:rPr>
        <w:br w:type="page"/>
      </w:r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6. </w:t>
      </w:r>
      <w:proofErr w:type="spellStart"/>
      <w:r>
        <w:rPr>
          <w:sz w:val="23"/>
          <w:szCs w:val="23"/>
        </w:rPr>
        <w:t>Мишљење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поремећаји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мишљења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Свест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поремећаји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свести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proofErr w:type="gramStart"/>
      <w:r>
        <w:rPr>
          <w:sz w:val="23"/>
          <w:szCs w:val="23"/>
        </w:rPr>
        <w:t>8..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Пажња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поремећаји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пажње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proofErr w:type="spellStart"/>
      <w:r>
        <w:rPr>
          <w:sz w:val="23"/>
          <w:szCs w:val="23"/>
        </w:rPr>
        <w:t>Реактивна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стања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proofErr w:type="spellStart"/>
      <w:r>
        <w:rPr>
          <w:sz w:val="23"/>
          <w:szCs w:val="23"/>
        </w:rPr>
        <w:t>Анксиозни</w:t>
      </w:r>
      <w:proofErr w:type="spellEnd"/>
      <w:r>
        <w:rPr>
          <w:sz w:val="23"/>
          <w:szCs w:val="23"/>
        </w:rPr>
        <w:t xml:space="preserve"> /</w:t>
      </w:r>
      <w:proofErr w:type="spellStart"/>
      <w:r>
        <w:rPr>
          <w:sz w:val="23"/>
          <w:szCs w:val="23"/>
        </w:rPr>
        <w:t>неуротски</w:t>
      </w:r>
      <w:proofErr w:type="spellEnd"/>
      <w:r>
        <w:rPr>
          <w:sz w:val="23"/>
          <w:szCs w:val="23"/>
        </w:rPr>
        <w:t xml:space="preserve">/ </w:t>
      </w:r>
      <w:proofErr w:type="spellStart"/>
      <w:r>
        <w:rPr>
          <w:sz w:val="23"/>
          <w:szCs w:val="23"/>
        </w:rPr>
        <w:t>поремећаји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дефиниција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кл.слика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класификција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терапија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proofErr w:type="spellStart"/>
      <w:r>
        <w:rPr>
          <w:sz w:val="23"/>
          <w:szCs w:val="23"/>
        </w:rPr>
        <w:t>Психосоматски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приступ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медицини</w:t>
      </w:r>
      <w:proofErr w:type="spellEnd"/>
      <w:r>
        <w:rPr>
          <w:sz w:val="23"/>
          <w:szCs w:val="23"/>
        </w:rPr>
        <w:t xml:space="preserve"> /</w:t>
      </w:r>
      <w:proofErr w:type="spellStart"/>
      <w:r>
        <w:rPr>
          <w:sz w:val="23"/>
          <w:szCs w:val="23"/>
        </w:rPr>
        <w:t>психосоматска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обољења</w:t>
      </w:r>
      <w:proofErr w:type="spellEnd"/>
      <w:r>
        <w:rPr>
          <w:sz w:val="23"/>
          <w:szCs w:val="23"/>
        </w:rPr>
        <w:t>/</w:t>
      </w:r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proofErr w:type="spellStart"/>
      <w:r>
        <w:rPr>
          <w:sz w:val="23"/>
          <w:szCs w:val="23"/>
        </w:rPr>
        <w:t>Интелигенција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поремећаји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интелигенције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</w:p>
    <w:p w:rsidR="003840CA" w:rsidRDefault="003840CA">
      <w:pPr>
        <w:spacing w:before="28"/>
        <w:ind w:left="105"/>
        <w:rPr>
          <w:sz w:val="23"/>
          <w:szCs w:val="23"/>
        </w:rPr>
      </w:pPr>
    </w:p>
    <w:p w:rsidR="003840CA" w:rsidRDefault="003840CA">
      <w:pPr>
        <w:spacing w:before="28"/>
        <w:ind w:left="105"/>
        <w:rPr>
          <w:sz w:val="23"/>
          <w:szCs w:val="23"/>
        </w:rPr>
      </w:pPr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Етиологија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класификација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менталних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обољења</w:t>
      </w:r>
      <w:proofErr w:type="spellEnd"/>
      <w:r>
        <w:rPr>
          <w:sz w:val="23"/>
          <w:szCs w:val="23"/>
        </w:rPr>
        <w:t xml:space="preserve"> .</w:t>
      </w:r>
      <w:proofErr w:type="gram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Однос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лекар-болесник.Јатрогенија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Ментално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оболела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лица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стоматлошки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пацијенти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Поремећаји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личности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Неурозе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sz w:val="23"/>
          <w:szCs w:val="23"/>
        </w:rPr>
        <w:t>Фобије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Опсесивно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компулсивни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поремећаји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клиничка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слика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терапија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Психозе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( </w:t>
      </w:r>
      <w:proofErr w:type="spellStart"/>
      <w:r>
        <w:rPr>
          <w:sz w:val="23"/>
          <w:szCs w:val="23"/>
        </w:rPr>
        <w:t>дефиниција</w:t>
      </w:r>
      <w:proofErr w:type="spellEnd"/>
      <w:proofErr w:type="gram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подела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клиничка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слика</w:t>
      </w:r>
      <w:proofErr w:type="spellEnd"/>
      <w:r>
        <w:rPr>
          <w:sz w:val="23"/>
          <w:szCs w:val="23"/>
        </w:rPr>
        <w:t>)</w:t>
      </w:r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proofErr w:type="spellStart"/>
      <w:r>
        <w:rPr>
          <w:sz w:val="23"/>
          <w:szCs w:val="23"/>
        </w:rPr>
        <w:t>Поремећаји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суманутошћу-дефиниција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кл.слика</w:t>
      </w:r>
      <w:proofErr w:type="gramStart"/>
      <w:r>
        <w:rPr>
          <w:sz w:val="23"/>
          <w:szCs w:val="23"/>
        </w:rPr>
        <w:t>,класификација,терапија</w:t>
      </w:r>
      <w:proofErr w:type="spellEnd"/>
      <w:proofErr w:type="gram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proofErr w:type="spellStart"/>
      <w:r>
        <w:rPr>
          <w:sz w:val="23"/>
          <w:szCs w:val="23"/>
        </w:rPr>
        <w:t>Схизофренија-дефиниција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кл.слика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класификација</w:t>
      </w:r>
      <w:proofErr w:type="gramStart"/>
      <w:r>
        <w:rPr>
          <w:sz w:val="23"/>
          <w:szCs w:val="23"/>
        </w:rPr>
        <w:t>,терапија</w:t>
      </w:r>
      <w:proofErr w:type="spellEnd"/>
      <w:proofErr w:type="gram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proofErr w:type="spellStart"/>
      <w:r>
        <w:rPr>
          <w:sz w:val="23"/>
          <w:szCs w:val="23"/>
        </w:rPr>
        <w:t>Зависност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дрога</w:t>
      </w:r>
      <w:proofErr w:type="spellEnd"/>
      <w:r>
        <w:rPr>
          <w:sz w:val="23"/>
          <w:szCs w:val="23"/>
        </w:rPr>
        <w:t xml:space="preserve"> /</w:t>
      </w:r>
      <w:proofErr w:type="spellStart"/>
      <w:r>
        <w:rPr>
          <w:sz w:val="23"/>
          <w:szCs w:val="23"/>
        </w:rPr>
        <w:t>наркоманија</w:t>
      </w:r>
      <w:proofErr w:type="spellEnd"/>
      <w:r>
        <w:rPr>
          <w:sz w:val="23"/>
          <w:szCs w:val="23"/>
        </w:rPr>
        <w:t>/</w:t>
      </w:r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proofErr w:type="spellStart"/>
      <w:r>
        <w:rPr>
          <w:sz w:val="23"/>
          <w:szCs w:val="23"/>
        </w:rPr>
        <w:t>Зависност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алкохола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Алкохолне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психозе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12 </w:t>
      </w:r>
      <w:proofErr w:type="spellStart"/>
      <w:r>
        <w:rPr>
          <w:sz w:val="23"/>
          <w:szCs w:val="23"/>
        </w:rPr>
        <w:t>Поремећаји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расположења</w:t>
      </w:r>
      <w:proofErr w:type="spellEnd"/>
      <w:r>
        <w:rPr>
          <w:sz w:val="23"/>
          <w:szCs w:val="23"/>
        </w:rPr>
        <w:t xml:space="preserve"> /</w:t>
      </w:r>
      <w:proofErr w:type="spellStart"/>
      <w:r>
        <w:rPr>
          <w:sz w:val="23"/>
          <w:szCs w:val="23"/>
        </w:rPr>
        <w:t>афективни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поремећаји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дефиниција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кл.слика</w:t>
      </w:r>
      <w:proofErr w:type="gramStart"/>
      <w:r>
        <w:rPr>
          <w:sz w:val="23"/>
          <w:szCs w:val="23"/>
        </w:rPr>
        <w:t>,класификација</w:t>
      </w:r>
      <w:proofErr w:type="spellEnd"/>
      <w:proofErr w:type="gram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терапија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13.Психијатријски </w:t>
      </w:r>
      <w:proofErr w:type="spellStart"/>
      <w:r>
        <w:rPr>
          <w:sz w:val="23"/>
          <w:szCs w:val="23"/>
        </w:rPr>
        <w:t>поремећаји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дечјем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узрасту</w:t>
      </w:r>
      <w:proofErr w:type="spellEnd"/>
    </w:p>
    <w:p w:rsidR="003840CA" w:rsidRDefault="003840CA">
      <w:pPr>
        <w:spacing w:before="28"/>
        <w:ind w:left="105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proofErr w:type="spellStart"/>
      <w:r>
        <w:rPr>
          <w:sz w:val="23"/>
          <w:szCs w:val="23"/>
        </w:rPr>
        <w:t>Психијатријски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поремећаји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адолесцентном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добу</w:t>
      </w:r>
      <w:proofErr w:type="spellEnd"/>
    </w:p>
    <w:p w:rsidR="00CB1404" w:rsidRDefault="00CB1404">
      <w:pPr>
        <w:spacing w:before="28"/>
        <w:ind w:left="105"/>
        <w:rPr>
          <w:sz w:val="23"/>
          <w:szCs w:val="23"/>
        </w:rPr>
      </w:pPr>
    </w:p>
    <w:sectPr w:rsidR="00CB1404">
      <w:pgSz w:w="11920" w:h="17340"/>
      <w:pgMar w:top="1640" w:right="1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E2EBB"/>
    <w:multiLevelType w:val="multilevel"/>
    <w:tmpl w:val="DF149C5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04"/>
    <w:rsid w:val="003840CA"/>
    <w:rsid w:val="00CB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07389"/>
  <w15:docId w15:val="{DE05AF47-80F2-48A9-9F27-985B27CA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9E5B3EE-5796-4A8A-81C3-D508B8AEEF12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2113</Characters>
  <Application>Microsoft Office Word</Application>
  <DocSecurity>0</DocSecurity>
  <Lines>17</Lines>
  <Paragraphs>4</Paragraphs>
  <ScaleCrop>false</ScaleCrop>
  <Company>Grizli777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Marko</cp:lastModifiedBy>
  <cp:revision>2</cp:revision>
  <dcterms:created xsi:type="dcterms:W3CDTF">2018-10-31T11:09:00Z</dcterms:created>
  <dcterms:modified xsi:type="dcterms:W3CDTF">2018-10-31T11:11:00Z</dcterms:modified>
</cp:coreProperties>
</file>