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eastAsia="Times New Roman" w:cs="Times New Roman" w:ascii="Times New Roman" w:hAnsi="Times New Roman"/>
          <w:b/>
          <w:sz w:val="44"/>
          <w:szCs w:val="44"/>
        </w:rPr>
        <w:t>Интегрисане академске студије стоматологије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РАСПОРЕД ПРЕДАВАЊА У ЛЕТЊЕМ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СЕМЕСТРУ ШКОЛСКA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2024 – 2025 II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</w:rPr>
            </w:pPr>
            <w:r>
              <w:rPr>
                <w:rFonts w:eastAsia="Times New Roman" w:cs="Times New Roman"/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II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Патолошка физиологија 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09.30 – 11.00 (Интитут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Енглески језик 2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16.00 – 16.45 (Учионица 205)</w:t>
            </w:r>
          </w:p>
        </w:tc>
      </w:tr>
      <w:tr>
        <w:trPr>
          <w:trHeight w:val="188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Патолошка физиологија 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08.00 – 09.30 (Интитут 2)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Стоматолошки материјали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– 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3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 (Учионица 206)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Гнатологија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12.30 – 14.00 (Амфитеатар)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Општа и орална патологија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08.30 – 10.45 (Институт 2)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Јавно здравље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16.00 – 17.30 (Институт 2)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uiPriority w:val="39"/>
    <w:rsid w:val="00a128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LibreOffice/7.5.5.2$Windows_X86_64 LibreOffice_project/ca8fe7424262805f223b9a2334bc7181abbcbf5e</Application>
  <AppVersion>15.0000</AppVersion>
  <Pages>1</Pages>
  <Words>66</Words>
  <Characters>433</Characters>
  <CharactersWithSpaces>489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2024-02-12T12:28:00Z</dcterms:created>
  <dc:creator>KORISNIK-</dc:creator>
  <dc:description/>
  <dc:language>en-US</dc:language>
  <cp:lastModifiedBy/>
  <dcterms:modified xsi:type="dcterms:W3CDTF">2025-02-12T18:49:27Z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