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Интегрисане академске студије стоматологије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РАСПОРЕД ВЕЖБИ У ЛЕТЊЕМ СЕМЕСТРУ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ШКОЛСКЕ </w:t>
      </w:r>
      <w:r>
        <w:rPr>
          <w:rFonts w:cs="Times New Roman" w:ascii="Times New Roman" w:hAnsi="Times New Roman"/>
          <w:b/>
          <w:sz w:val="32"/>
          <w:szCs w:val="32"/>
        </w:rPr>
        <w:t>202</w:t>
      </w:r>
      <w:r>
        <w:rPr>
          <w:rFonts w:cs="Times New Roman" w:ascii="Times New Roman" w:hAnsi="Times New Roman"/>
          <w:b/>
          <w:sz w:val="32"/>
          <w:szCs w:val="32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cs="Times New Roman" w:ascii="Times New Roman" w:hAnsi="Times New Roman"/>
          <w:b/>
          <w:sz w:val="32"/>
          <w:szCs w:val="32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I година</w:t>
      </w:r>
    </w:p>
    <w:tbl>
      <w:tblPr>
        <w:tblW w:w="10620" w:type="dxa"/>
        <w:jc w:val="left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61"/>
        <w:gridCol w:w="1707"/>
        <w:gridCol w:w="1621"/>
        <w:gridCol w:w="1800"/>
        <w:gridCol w:w="1712"/>
        <w:gridCol w:w="1618"/>
      </w:tblGrid>
      <w:tr>
        <w:trPr/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Понедељак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Уторак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Четвртак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Петак</w:t>
            </w:r>
          </w:p>
        </w:tc>
      </w:tr>
      <w:tr>
        <w:trPr/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Анатомија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(Вежбаоница анатомије)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10.00-11.30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16.30-18.00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12.30-14.00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15.00 – 16.30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16.30-18.00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13.30-15.00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Општа и орална хистологија и ембриологија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Вежбаоница хистологије)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17.00-18.30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08.00-09.30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III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09.30-11.00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Општа и орална биохемија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42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LibreOffice/7.5.5.2$Windows_X86_64 LibreOffice_project/ca8fe7424262805f223b9a2334bc7181abbcbf5e</Application>
  <AppVersion>15.0000</AppVersion>
  <Pages>1</Pages>
  <Words>53</Words>
  <Characters>351</Characters>
  <CharactersWithSpaces>377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2024-02-12T12:28:00Z</dcterms:created>
  <dc:creator>KORISNIK</dc:creator>
  <dc:description/>
  <dc:language>en-US</dc:language>
  <cp:lastModifiedBy/>
  <dcterms:modified xsi:type="dcterms:W3CDTF">2025-01-30T22:00:58Z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