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before="120" w:after="440"/>
        <w:ind w:firstLine="0" w:left="0"/>
        <w:jc w:val="center"/>
      </w:pPr>
      <w:r>
        <w:rPr>
          <w:rFonts w:ascii="Times New Roman" w:hAnsi="Times New Roman" w:cs="Times New Roman" w:eastAsia="Times New Roman"/>
          <w:b/>
          <w:sz w:val="24"/>
        </w:rPr>
        <w:t>Списак тема за дипломске радове за школску 2026/2027.</w:t>
      </w:r>
    </w:p>
    <w:p>
      <w:pPr>
        <w:spacing w:after="400"/>
        <w:ind w:firstLine="0" w:left="0"/>
        <w:jc w:val="center"/>
      </w:pPr>
      <w:r>
        <w:rPr>
          <w:rFonts w:ascii="Times New Roman" w:hAnsi="Times New Roman" w:cs="Times New Roman" w:eastAsia="Times New Roman"/>
          <w:b/>
          <w:sz w:val="24"/>
        </w:rPr>
        <w:t>СТРУКОВНА МЕДИЦИНСКА СЕСТРА/ТЕХНИЧАР</w:t>
      </w: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Микробиологија са имунологијом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Фактори вируленције Streptococcus pyogenes-а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Papillomaviridae, патогенеза и клиничко испољавање инфекције, дијагностика и превенција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Резистенција бактерија на антибиотике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Патогеност и вируленција Shigella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Helicobacter pylori, патогенеза и клиничке манифестације.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Социјална медицина и хигијена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Ризично понашање студената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Социјално -медицински аспекти менталног здравља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Епидемиолошки значај хране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Атмосфера и загађење вазуха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Спорт, рекреација и здравље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Информатика у здравству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Медицински подаци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Коришћење електронских здравствених услуга међу пацијентима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Примена мобилних здравствених апликација за праћење здравствених навика код студената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Вештачка интелигенција као извор здравствених информација:ставови корисника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Здравствени информациони систем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Заштита у радној средини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Професионална селекција и оријентација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Физиологија рада и ергономија радног места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Екологија рада и заштита на раду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Болести у вези са радом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Процена професионалних ризика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Епидемиологија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Фактори ризика за настанак кардиовскуларних болести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Имунизација у превенцији заразних болести,календар обавезних имунизација у Републици Србији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Беснило и антирабична заштита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Антимикробна резистенција као јавноздравствени проблем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Епидемиолоске карактеристике и фактори ризика за настанак малигних болести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Екологија и јавно здравље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Здравстевена безбедност воде за пиће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Ув зрачење и здравље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Диспозиција комуналног и опасног отпада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Еколошки аспекти уклањања отпада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Здравствене последице аерозагађења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Исхрана и медицинска нутритивна терапија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Липосолубилни витамини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Хидросолубилни витамини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Пробиотици и пребиотици у исхрани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Болести неправилне исхране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Немирнице животињског порекла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Фармакологија и токсикологија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Примена лекова код деце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Фармакологија липосолубилних витамина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Антихипертензивни лекови – примена, нежељена дејства и интеракције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Нежељена дејства антибиотика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Интеракције лекова и њихов значај у савременој фармакотерапији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Биохемија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Витамин Ц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Липопротеини крвне плазме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Биохемијска анализа урина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Холестерол – структура и улога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Метаболизам глукозе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Хистологија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Хистлошка грађа скелетног мишићног ткива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Хистолошка структура јетре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Патолошка анатомија и патолошка физиологија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Тромбоза и емболија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Запаљење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Патофизиолошки механизми запаљења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Патофизиолошки механизми анафилактичког шока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Физиологија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Нутритивни фактори еритроцитопоезе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Електрокардиографија- снимање и анализа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Гинекологија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Порођај код карличне презентације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Крварења у првој половини тудноће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Сексуално преносиве болести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Бенигни тумори материце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Инструментални прекид трудноће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Интерна медицина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Гонартроза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Хипертиреоидизам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Евалуација и лечење патуљастог раста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Педијатрија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Протокол испитивања деце са уринарним инфекцијама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Физиологија пубертета и поремећаји у полном сазревању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Диференцијална дијагноза лимфоденопатија код деце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Кардиопулмонална реанимација код деце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Основни принципи исхране детета оболелог од шећерне болести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6.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Улога медицинске сестре у превенцији гојајзности код деце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7.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Здравствена нега и исхрана деце са акутним гастроенетритисом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8.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Урођене срчане мане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Хирургија, физикална медицина и ОРЛ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Хронични холециститис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Здравствена нега пацијената у ЈИН-е, улога мед.сестре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Значај физикалне терапије у лечењу пацијената са лумбалним синдромом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Основни принципи хидротерапије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Акутне упале ува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Радиологија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Радиолошка дијагностика малигних тумора костију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Радиолошка дијагностика дегенеративних обољења зглобова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Примена ултразвука у клиничкој пракси</w:t>
            </w:r>
          </w:p>
        </w:tc>
      </w:tr>
    </w:tbl>
    <w:p>
      <w:pPr>
        <w:spacing w:after="0"/>
        <w:ind w:firstLine="0"/>
      </w:pPr>
    </w:p>
    <w:p>
      <w:pPr>
        <w:keepNext/>
        <w:pageBreakBefore/>
        <w:spacing w:before="320" w:after="120"/>
        <w:ind w:firstLine="0" w:left="0"/>
        <w:jc w:val="left"/>
      </w:pPr>
      <w:r>
        <w:rPr>
          <w:rFonts w:ascii="Times New Roman" w:hAnsi="Times New Roman"/>
          <w:b/>
          <w:sz w:val="22"/>
        </w:rPr>
        <w:t>Основи клиничке неурологије</w:t>
      </w:r>
    </w:p>
    <w:p>
      <w:pPr>
        <w:spacing w:after="0"/>
        <w:ind w:firstLin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Конгенитални и стечени мијастенични синдроми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Болести периферног нервног система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Узроци и механизми настанка болести централног нервног система</w:t>
            </w:r>
          </w:p>
        </w:tc>
      </w:tr>
    </w:tbl>
    <w:p>
      <w:pPr>
        <w:keepNext/>
        <w:pageBreakBefore w:val="0"/>
        <w:spacing w:before="320" w:after="120"/>
        <w:ind w:firstLine="0" w:left="0"/>
        <w:jc w:val="left"/>
      </w:pPr>
      <w:r>
        <w:rPr>
          <w:rFonts w:ascii="Times New Roman" w:hAnsi="Times New Roman"/>
          <w:b/>
          <w:sz w:val="22"/>
        </w:rPr>
        <w:t>Психијатрија</w:t>
      </w:r>
    </w:p>
    <w:p>
      <w:pPr>
        <w:spacing w:after="0"/>
        <w:ind w:firstLin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Клиничка психологија и улога психолога у психијатрији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Медицинска сестра у психијатрији</w:t>
            </w:r>
          </w:p>
        </w:tc>
      </w:tr>
    </w:tbl>
    <w:sectPr w:rsidR="00CD6645" w:rsidRPr="00F97299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361" w:right="1304" w:bottom="1361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63B"/>
    <w:rsid w:val="00021665"/>
    <w:rsid w:val="000227C4"/>
    <w:rsid w:val="00052697"/>
    <w:rsid w:val="00075587"/>
    <w:rsid w:val="0009763B"/>
    <w:rsid w:val="00145AC2"/>
    <w:rsid w:val="001903EC"/>
    <w:rsid w:val="001B078B"/>
    <w:rsid w:val="001C7771"/>
    <w:rsid w:val="001F1A4F"/>
    <w:rsid w:val="00220D58"/>
    <w:rsid w:val="00232E61"/>
    <w:rsid w:val="002600B1"/>
    <w:rsid w:val="00263E43"/>
    <w:rsid w:val="002703D4"/>
    <w:rsid w:val="0029416F"/>
    <w:rsid w:val="002C4165"/>
    <w:rsid w:val="002E2849"/>
    <w:rsid w:val="002E7D5E"/>
    <w:rsid w:val="002F028C"/>
    <w:rsid w:val="002F6D85"/>
    <w:rsid w:val="00307426"/>
    <w:rsid w:val="003125E2"/>
    <w:rsid w:val="00315233"/>
    <w:rsid w:val="00332891"/>
    <w:rsid w:val="00370A87"/>
    <w:rsid w:val="003C4167"/>
    <w:rsid w:val="003F180B"/>
    <w:rsid w:val="00410370"/>
    <w:rsid w:val="00432BB7"/>
    <w:rsid w:val="0045108C"/>
    <w:rsid w:val="00467082"/>
    <w:rsid w:val="0048122A"/>
    <w:rsid w:val="00511FD8"/>
    <w:rsid w:val="005465D8"/>
    <w:rsid w:val="0057568B"/>
    <w:rsid w:val="005D4E21"/>
    <w:rsid w:val="005E5EF2"/>
    <w:rsid w:val="00604820"/>
    <w:rsid w:val="00630548"/>
    <w:rsid w:val="00661F4F"/>
    <w:rsid w:val="0067523C"/>
    <w:rsid w:val="006810DC"/>
    <w:rsid w:val="006A40DC"/>
    <w:rsid w:val="006D362A"/>
    <w:rsid w:val="007461BB"/>
    <w:rsid w:val="00790225"/>
    <w:rsid w:val="007E2C2D"/>
    <w:rsid w:val="00834761"/>
    <w:rsid w:val="00876C7F"/>
    <w:rsid w:val="008800A1"/>
    <w:rsid w:val="008D7BD0"/>
    <w:rsid w:val="00912937"/>
    <w:rsid w:val="00933F53"/>
    <w:rsid w:val="009A0C51"/>
    <w:rsid w:val="009E538B"/>
    <w:rsid w:val="00A14EF1"/>
    <w:rsid w:val="00A80D05"/>
    <w:rsid w:val="00AA292C"/>
    <w:rsid w:val="00AC77BF"/>
    <w:rsid w:val="00AD7798"/>
    <w:rsid w:val="00B72C9D"/>
    <w:rsid w:val="00B95C22"/>
    <w:rsid w:val="00B96781"/>
    <w:rsid w:val="00BA5014"/>
    <w:rsid w:val="00BB50B6"/>
    <w:rsid w:val="00BD2203"/>
    <w:rsid w:val="00BE0C1D"/>
    <w:rsid w:val="00BF1847"/>
    <w:rsid w:val="00C313D3"/>
    <w:rsid w:val="00C92476"/>
    <w:rsid w:val="00CC4B94"/>
    <w:rsid w:val="00CD6645"/>
    <w:rsid w:val="00D927BE"/>
    <w:rsid w:val="00DB1A78"/>
    <w:rsid w:val="00DB26DE"/>
    <w:rsid w:val="00E16383"/>
    <w:rsid w:val="00E652AA"/>
    <w:rsid w:val="00E661F6"/>
    <w:rsid w:val="00E8751C"/>
    <w:rsid w:val="00E90ADF"/>
    <w:rsid w:val="00EB130C"/>
    <w:rsid w:val="00ED509E"/>
    <w:rsid w:val="00F0739D"/>
    <w:rsid w:val="00F50153"/>
    <w:rsid w:val="00F52BBF"/>
    <w:rsid w:val="00F5542F"/>
    <w:rsid w:val="00F734F8"/>
    <w:rsid w:val="00F81709"/>
    <w:rsid w:val="00F92D49"/>
    <w:rsid w:val="00F97299"/>
    <w:rsid w:val="00FA7C86"/>
    <w:rsid w:val="00FB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EC42E"/>
  <w15:chartTrackingRefBased/>
  <w15:docId w15:val="{E2AEA0E7-8DE3-44EF-A718-E47B3FA93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76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426"/>
    <w:pPr>
      <w:spacing w:line="240" w:lineRule="auto"/>
    </w:pPr>
    <w:rPr>
      <w:rFonts w:ascii="Times New Roman" w:hAnsi="Times New Roman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07426"/>
    <w:pPr>
      <w:spacing w:line="240" w:lineRule="auto"/>
    </w:pPr>
    <w:rPr>
      <w:rFonts w:ascii="Times New Roman" w:hAnsi="Times New Roman" w:cs="Times New Roman"/>
      <w:sz w:val="24"/>
    </w:rPr>
  </w:style>
  <w:style w:type="numbering" w:customStyle="1" w:styleId="NoList1">
    <w:name w:val="No List1"/>
    <w:next w:val="NoList"/>
    <w:uiPriority w:val="99"/>
    <w:semiHidden/>
    <w:unhideWhenUsed/>
    <w:rsid w:val="0009763B"/>
  </w:style>
  <w:style w:type="paragraph" w:customStyle="1" w:styleId="msonormal0">
    <w:name w:val="msonormal"/>
    <w:basedOn w:val="Normal"/>
    <w:rsid w:val="0009763B"/>
    <w:pPr>
      <w:spacing w:before="100" w:beforeAutospacing="1" w:after="100" w:afterAutospacing="1"/>
      <w:ind w:firstLine="0"/>
      <w:jc w:val="left"/>
    </w:pPr>
    <w:rPr>
      <w:rFonts w:eastAsia="Times New Roman"/>
      <w:kern w:val="0"/>
      <w:szCs w:val="24"/>
    </w:rPr>
  </w:style>
  <w:style w:type="paragraph" w:styleId="BodyText">
    <w:name w:val="Body Text"/>
    <w:basedOn w:val="Normal"/>
    <w:link w:val="BodyTextChar"/>
    <w:uiPriority w:val="1"/>
    <w:unhideWhenUsed/>
    <w:qFormat/>
    <w:rsid w:val="0009763B"/>
    <w:pPr>
      <w:widowControl w:val="0"/>
      <w:autoSpaceDE w:val="0"/>
      <w:autoSpaceDN w:val="0"/>
      <w:ind w:firstLine="0"/>
      <w:jc w:val="left"/>
    </w:pPr>
    <w:rPr>
      <w:rFonts w:eastAsia="Times New Roman"/>
      <w:b/>
      <w:bCs/>
      <w:kern w:val="0"/>
      <w:sz w:val="22"/>
    </w:rPr>
  </w:style>
  <w:style w:type="character" w:customStyle="1" w:styleId="BodyTextChar">
    <w:name w:val="Body Text Char"/>
    <w:basedOn w:val="DefaultParagraphFont"/>
    <w:link w:val="BodyText"/>
    <w:uiPriority w:val="1"/>
    <w:rsid w:val="0009763B"/>
    <w:rPr>
      <w:rFonts w:ascii="Times New Roman" w:eastAsia="Times New Roman" w:hAnsi="Times New Roman" w:cs="Times New Roman"/>
      <w:b/>
      <w:bCs/>
      <w:kern w:val="0"/>
    </w:rPr>
  </w:style>
  <w:style w:type="paragraph" w:customStyle="1" w:styleId="TableParagraph">
    <w:name w:val="Table Paragraph"/>
    <w:basedOn w:val="Normal"/>
    <w:uiPriority w:val="1"/>
    <w:qFormat/>
    <w:rsid w:val="0009763B"/>
    <w:pPr>
      <w:widowControl w:val="0"/>
      <w:autoSpaceDE w:val="0"/>
      <w:autoSpaceDN w:val="0"/>
      <w:spacing w:before="1"/>
      <w:ind w:left="105" w:firstLine="0"/>
      <w:jc w:val="left"/>
    </w:pPr>
    <w:rPr>
      <w:rFonts w:eastAsia="Times New Roman"/>
      <w:kern w:val="0"/>
      <w:sz w:val="22"/>
    </w:rPr>
  </w:style>
  <w:style w:type="character" w:customStyle="1" w:styleId="BodyTextChar1">
    <w:name w:val="Body Text Char1"/>
    <w:basedOn w:val="DefaultParagraphFont"/>
    <w:uiPriority w:val="1"/>
    <w:semiHidden/>
    <w:rsid w:val="0009763B"/>
    <w:rPr>
      <w:rFonts w:ascii="Times New Roman" w:eastAsia="Times New Roman" w:hAnsi="Times New Roman" w:cs="Times New Roman" w:hint="default"/>
    </w:rPr>
  </w:style>
  <w:style w:type="paragraph" w:styleId="Header">
    <w:name w:val="header"/>
    <w:basedOn w:val="Normal"/>
    <w:link w:val="HeaderChar"/>
    <w:uiPriority w:val="99"/>
    <w:unhideWhenUsed/>
    <w:rsid w:val="0009763B"/>
    <w:pPr>
      <w:widowControl w:val="0"/>
      <w:tabs>
        <w:tab w:val="center" w:pos="4680"/>
        <w:tab w:val="right" w:pos="9360"/>
      </w:tabs>
      <w:autoSpaceDE w:val="0"/>
      <w:autoSpaceDN w:val="0"/>
      <w:ind w:firstLine="0"/>
      <w:jc w:val="left"/>
    </w:pPr>
    <w:rPr>
      <w:rFonts w:eastAsia="Times New Roman"/>
      <w:kern w:val="0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09763B"/>
    <w:rPr>
      <w:rFonts w:ascii="Times New Roman" w:eastAsia="Times New Roman" w:hAnsi="Times New Roman" w:cs="Times New Roman"/>
      <w:kern w:val="0"/>
    </w:rPr>
  </w:style>
  <w:style w:type="paragraph" w:styleId="Footer">
    <w:name w:val="footer"/>
    <w:basedOn w:val="Normal"/>
    <w:link w:val="FooterChar"/>
    <w:uiPriority w:val="99"/>
    <w:unhideWhenUsed/>
    <w:rsid w:val="0009763B"/>
    <w:pPr>
      <w:widowControl w:val="0"/>
      <w:tabs>
        <w:tab w:val="center" w:pos="4680"/>
        <w:tab w:val="right" w:pos="9360"/>
      </w:tabs>
      <w:autoSpaceDE w:val="0"/>
      <w:autoSpaceDN w:val="0"/>
      <w:ind w:firstLine="0"/>
      <w:jc w:val="left"/>
    </w:pPr>
    <w:rPr>
      <w:rFonts w:eastAsia="Times New Roman"/>
      <w:kern w:val="0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09763B"/>
    <w:rPr>
      <w:rFonts w:ascii="Times New Roman" w:eastAsia="Times New Roman" w:hAnsi="Times New Roman" w:cs="Times New Roman"/>
      <w:kern w:val="0"/>
    </w:rPr>
  </w:style>
  <w:style w:type="paragraph" w:styleId="NormalWeb">
    <w:name w:val="Normal (Web)"/>
    <w:basedOn w:val="Normal"/>
    <w:uiPriority w:val="99"/>
    <w:unhideWhenUsed/>
    <w:rsid w:val="002600B1"/>
    <w:pPr>
      <w:spacing w:before="100" w:beforeAutospacing="1" w:after="100" w:afterAutospacing="1"/>
      <w:ind w:firstLine="0"/>
      <w:jc w:val="left"/>
    </w:pPr>
    <w:rPr>
      <w:rFonts w:eastAsia="Times New Roman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922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</dc:creator>
  <cp:keywords/>
  <dc:description/>
  <cp:lastModifiedBy>Nikola Trajkovic</cp:lastModifiedBy>
  <cp:revision>22</cp:revision>
  <dcterms:created xsi:type="dcterms:W3CDTF">2024-10-29T12:21:00Z</dcterms:created>
  <dcterms:modified xsi:type="dcterms:W3CDTF">2026-01-15T08:09:00Z</dcterms:modified>
</cp:coreProperties>
</file>