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120" w:after="44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Списак тема за дипломске радове за школску 2026/2027.</w:t>
      </w:r>
    </w:p>
    <w:p>
      <w:pPr>
        <w:spacing w:after="40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СТРУКОВНИ ФИЗИОТЕРАПЕУТ</w:t>
      </w: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Социјална медицина и хигијена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Ризично понашање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 -медицински аспекти менталног здравља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Епидемиолошки значај хране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принципи здраве исхране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Спорт, рекреација и здравље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Информатика у здравству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Медицински подаци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Коришћење електронских здравствених услуга међу пацијентима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мобилних здравствених апликација за праћење здравствених навика код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Вештачка интелигенција као извор здравствених информација:ставови корисника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Здравствени информациони систем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Епидемиологија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Фактори ризика за настанак кардиовскуларних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Имунизација у превенцији заразних болести,календар обавезних имунизација у Републици Србији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Беснило и антирабична заштита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Антимикробна резистенција као јавноздравствени проблем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Епидемиолоске карактеристике и фактори ризика за настанак малигних болести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Фармакологија и токсикологија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Лечење бола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Фармакологија хидросолубилних витамина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Зависност од лекова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лекова код трудница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Нежељена дејства лекова у осетљивој популацији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Биохемија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Витамин Ц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Липопротеини крвне плазме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Биохемијска анализа урина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Холестерол – структура и улога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Метаболизам глукозе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Хистологија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Хистлошка грађа скелетног мишићног ткива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Хистолошка структура јетре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Патолошка анатомија и патолошка 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Тромбоза и емболија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Запаљење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запаљења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анафилактичког шока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Енергетски метаболизам склетног мишића током физичког напора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Митохондријални метаболизам и производња енергије у ћелији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Гинекологија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Порођај код карличне презентације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Крварења у првој половини тудноће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Сексуално преносиве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Бенигни тумори материце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Инструментални прекид трудноће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Интерна медицина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Гонартроза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Хипертиреоидизам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Евалуација и лечење патуљастог раста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Педијатрија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Протокол испитивања деце са уринарним инфекцијама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пубертета и поремећаји у полном сазревању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Диференцијална дијагноза лимфоденопатија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Кардиопулмонална реанимација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принципи исхране детета оболелог од шећерне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6.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Улога медицинске сестре у превенцији гојајзности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7.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и исхрана деце са акутним гастроенетритисом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8.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Урођене срчане мане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Хирургија, физикална медицина и ОРЛ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Хронични холециститис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пацијената у ЈИН-е, улога мед.сестре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Значај физикалне терапије у лечењу пацијената са лумбалним синдромом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принципи хидротерапије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Акутне упале ува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Основи радиологије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Радиолошка дијагностика малигних тумора костију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Радиолошка дијагностика дегенеративних обољења зглобова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ултразвука у клиничкој пракси</w:t>
            </w:r>
          </w:p>
        </w:tc>
      </w:tr>
    </w:tbl>
    <w:p>
      <w:pPr>
        <w:spacing w:after="0"/>
        <w:ind w:firstLine="0"/>
      </w:pPr>
    </w:p>
    <w:sectPr w:rsidR="00CD6645" w:rsidRPr="00F97299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361" w:right="1304" w:bottom="136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3B"/>
    <w:rsid w:val="00021665"/>
    <w:rsid w:val="000227C4"/>
    <w:rsid w:val="00052697"/>
    <w:rsid w:val="00075587"/>
    <w:rsid w:val="0009763B"/>
    <w:rsid w:val="00145AC2"/>
    <w:rsid w:val="001903EC"/>
    <w:rsid w:val="001B078B"/>
    <w:rsid w:val="001C7771"/>
    <w:rsid w:val="001F1A4F"/>
    <w:rsid w:val="00220D58"/>
    <w:rsid w:val="00232E61"/>
    <w:rsid w:val="002600B1"/>
    <w:rsid w:val="00263E43"/>
    <w:rsid w:val="002703D4"/>
    <w:rsid w:val="0029416F"/>
    <w:rsid w:val="002C4165"/>
    <w:rsid w:val="002E2849"/>
    <w:rsid w:val="002E7D5E"/>
    <w:rsid w:val="002F028C"/>
    <w:rsid w:val="002F6D85"/>
    <w:rsid w:val="00307426"/>
    <w:rsid w:val="003125E2"/>
    <w:rsid w:val="00315233"/>
    <w:rsid w:val="00332891"/>
    <w:rsid w:val="00370A87"/>
    <w:rsid w:val="003C4167"/>
    <w:rsid w:val="003F180B"/>
    <w:rsid w:val="00410370"/>
    <w:rsid w:val="00432BB7"/>
    <w:rsid w:val="0045108C"/>
    <w:rsid w:val="00467082"/>
    <w:rsid w:val="0048122A"/>
    <w:rsid w:val="00511FD8"/>
    <w:rsid w:val="005465D8"/>
    <w:rsid w:val="0057568B"/>
    <w:rsid w:val="005D4E21"/>
    <w:rsid w:val="005E5EF2"/>
    <w:rsid w:val="00604820"/>
    <w:rsid w:val="00630548"/>
    <w:rsid w:val="00661F4F"/>
    <w:rsid w:val="0067523C"/>
    <w:rsid w:val="006810DC"/>
    <w:rsid w:val="006A40DC"/>
    <w:rsid w:val="006D362A"/>
    <w:rsid w:val="007461BB"/>
    <w:rsid w:val="00790225"/>
    <w:rsid w:val="007E2C2D"/>
    <w:rsid w:val="00834761"/>
    <w:rsid w:val="00876C7F"/>
    <w:rsid w:val="008800A1"/>
    <w:rsid w:val="008D7BD0"/>
    <w:rsid w:val="00912937"/>
    <w:rsid w:val="00933F53"/>
    <w:rsid w:val="009A0C51"/>
    <w:rsid w:val="009E538B"/>
    <w:rsid w:val="00A14EF1"/>
    <w:rsid w:val="00A80D05"/>
    <w:rsid w:val="00AA292C"/>
    <w:rsid w:val="00AC77BF"/>
    <w:rsid w:val="00AD7798"/>
    <w:rsid w:val="00B72C9D"/>
    <w:rsid w:val="00B95C22"/>
    <w:rsid w:val="00B96781"/>
    <w:rsid w:val="00BA5014"/>
    <w:rsid w:val="00BB50B6"/>
    <w:rsid w:val="00BD2203"/>
    <w:rsid w:val="00BE0C1D"/>
    <w:rsid w:val="00BF1847"/>
    <w:rsid w:val="00C313D3"/>
    <w:rsid w:val="00C92476"/>
    <w:rsid w:val="00CC4B94"/>
    <w:rsid w:val="00CD6645"/>
    <w:rsid w:val="00D927BE"/>
    <w:rsid w:val="00DB1A78"/>
    <w:rsid w:val="00DB26DE"/>
    <w:rsid w:val="00E16383"/>
    <w:rsid w:val="00E652AA"/>
    <w:rsid w:val="00E661F6"/>
    <w:rsid w:val="00E8751C"/>
    <w:rsid w:val="00E90ADF"/>
    <w:rsid w:val="00EB130C"/>
    <w:rsid w:val="00ED509E"/>
    <w:rsid w:val="00F0739D"/>
    <w:rsid w:val="00F50153"/>
    <w:rsid w:val="00F52BBF"/>
    <w:rsid w:val="00F5542F"/>
    <w:rsid w:val="00F734F8"/>
    <w:rsid w:val="00F81709"/>
    <w:rsid w:val="00F92D49"/>
    <w:rsid w:val="00F97299"/>
    <w:rsid w:val="00FA7C86"/>
    <w:rsid w:val="00FB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EC42E"/>
  <w15:chartTrackingRefBased/>
  <w15:docId w15:val="{E2AEA0E7-8DE3-44EF-A718-E47B3FA9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09763B"/>
  </w:style>
  <w:style w:type="paragraph" w:customStyle="1" w:styleId="msonormal0">
    <w:name w:val="msonormal"/>
    <w:basedOn w:val="Normal"/>
    <w:rsid w:val="0009763B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9763B"/>
    <w:pPr>
      <w:widowControl w:val="0"/>
      <w:autoSpaceDE w:val="0"/>
      <w:autoSpaceDN w:val="0"/>
      <w:ind w:firstLine="0"/>
      <w:jc w:val="left"/>
    </w:pPr>
    <w:rPr>
      <w:rFonts w:eastAsia="Times New Roman"/>
      <w:b/>
      <w:bCs/>
      <w:kern w:val="0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9763B"/>
    <w:rPr>
      <w:rFonts w:ascii="Times New Roman" w:eastAsia="Times New Roman" w:hAnsi="Times New Roman" w:cs="Times New Roman"/>
      <w:b/>
      <w:bCs/>
      <w:kern w:val="0"/>
    </w:rPr>
  </w:style>
  <w:style w:type="paragraph" w:customStyle="1" w:styleId="TableParagraph">
    <w:name w:val="Table Paragraph"/>
    <w:basedOn w:val="Normal"/>
    <w:uiPriority w:val="1"/>
    <w:qFormat/>
    <w:rsid w:val="0009763B"/>
    <w:pPr>
      <w:widowControl w:val="0"/>
      <w:autoSpaceDE w:val="0"/>
      <w:autoSpaceDN w:val="0"/>
      <w:spacing w:before="1"/>
      <w:ind w:left="105" w:firstLine="0"/>
      <w:jc w:val="left"/>
    </w:pPr>
    <w:rPr>
      <w:rFonts w:eastAsia="Times New Roman"/>
      <w:kern w:val="0"/>
      <w:sz w:val="22"/>
    </w:rPr>
  </w:style>
  <w:style w:type="character" w:customStyle="1" w:styleId="BodyTextChar1">
    <w:name w:val="Body Text Char1"/>
    <w:basedOn w:val="DefaultParagraphFont"/>
    <w:uiPriority w:val="1"/>
    <w:semiHidden/>
    <w:rsid w:val="0009763B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NormalWeb">
    <w:name w:val="Normal (Web)"/>
    <w:basedOn w:val="Normal"/>
    <w:uiPriority w:val="99"/>
    <w:unhideWhenUsed/>
    <w:rsid w:val="002600B1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Nikola Trajkovic</cp:lastModifiedBy>
  <cp:revision>22</cp:revision>
  <dcterms:created xsi:type="dcterms:W3CDTF">2024-10-29T12:21:00Z</dcterms:created>
  <dcterms:modified xsi:type="dcterms:W3CDTF">2026-01-15T08:09:00Z</dcterms:modified>
</cp:coreProperties>
</file>